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D54F5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UDY</w:t>
      </w:r>
      <w:r>
        <w:rPr>
          <w:rFonts w:ascii="Times New Roman" w:hAnsi="Times New Roman" w:cs="Times New Roman"/>
        </w:rPr>
        <w:t xml:space="preserve">      (fl.1484)</w:t>
      </w:r>
    </w:p>
    <w:p w14:paraId="79F0F824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2C6C85AD" w14:textId="77777777" w:rsidR="00073188" w:rsidRDefault="00073188" w:rsidP="00073188">
      <w:pPr>
        <w:rPr>
          <w:rFonts w:ascii="Times New Roman" w:hAnsi="Times New Roman" w:cs="Times New Roman"/>
        </w:rPr>
      </w:pPr>
    </w:p>
    <w:p w14:paraId="5A50F66B" w14:textId="77777777" w:rsidR="00073188" w:rsidRDefault="00073188" w:rsidP="00073188">
      <w:pPr>
        <w:rPr>
          <w:rFonts w:ascii="Times New Roman" w:hAnsi="Times New Roman" w:cs="Times New Roman"/>
        </w:rPr>
      </w:pPr>
    </w:p>
    <w:p w14:paraId="6F0A4607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</w:rPr>
        <w:t>Trewothgan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782D6E9B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Penpoll</w:t>
      </w:r>
      <w:proofErr w:type="spellEnd"/>
      <w:r>
        <w:rPr>
          <w:rFonts w:ascii="Times New Roman" w:hAnsi="Times New Roman" w:cs="Times New Roman"/>
        </w:rPr>
        <w:t xml:space="preserve">, Cornwall(q.v.), John </w:t>
      </w:r>
      <w:proofErr w:type="spellStart"/>
      <w:r>
        <w:rPr>
          <w:rFonts w:ascii="Times New Roman" w:hAnsi="Times New Roman" w:cs="Times New Roman"/>
        </w:rPr>
        <w:t>Hamly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Landyge</w:t>
      </w:r>
      <w:proofErr w:type="spellEnd"/>
      <w:r>
        <w:rPr>
          <w:rFonts w:ascii="Times New Roman" w:hAnsi="Times New Roman" w:cs="Times New Roman"/>
        </w:rPr>
        <w:t>(q.v.), Ralph John</w:t>
      </w:r>
    </w:p>
    <w:p w14:paraId="01F91817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Laurence of </w:t>
      </w:r>
      <w:proofErr w:type="spellStart"/>
      <w:r>
        <w:rPr>
          <w:rFonts w:ascii="Times New Roman" w:hAnsi="Times New Roman" w:cs="Times New Roman"/>
        </w:rPr>
        <w:t>Drenyan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Marcowe</w:t>
      </w:r>
      <w:proofErr w:type="spellEnd"/>
      <w:r>
        <w:rPr>
          <w:rFonts w:ascii="Times New Roman" w:hAnsi="Times New Roman" w:cs="Times New Roman"/>
        </w:rPr>
        <w:t xml:space="preserve"> of Truro(q.v.).</w:t>
      </w:r>
    </w:p>
    <w:p w14:paraId="4C1DCD7F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E61623F" w14:textId="77777777" w:rsidR="00073188" w:rsidRDefault="00073188" w:rsidP="00073188">
      <w:pPr>
        <w:rPr>
          <w:rFonts w:ascii="Times New Roman" w:hAnsi="Times New Roman" w:cs="Times New Roman"/>
        </w:rPr>
      </w:pPr>
    </w:p>
    <w:p w14:paraId="6902E4F3" w14:textId="77777777" w:rsidR="00073188" w:rsidRDefault="00073188" w:rsidP="00073188">
      <w:pPr>
        <w:rPr>
          <w:rFonts w:ascii="Times New Roman" w:hAnsi="Times New Roman" w:cs="Times New Roman"/>
        </w:rPr>
      </w:pPr>
    </w:p>
    <w:p w14:paraId="2F1624DB" w14:textId="77777777" w:rsidR="00073188" w:rsidRDefault="00073188" w:rsidP="00073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2019</w:t>
      </w:r>
    </w:p>
    <w:p w14:paraId="5CF73996" w14:textId="77777777" w:rsidR="006B2F86" w:rsidRPr="00E71FC3" w:rsidRDefault="000731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87656" w14:textId="77777777" w:rsidR="00073188" w:rsidRDefault="00073188" w:rsidP="00E71FC3">
      <w:r>
        <w:separator/>
      </w:r>
    </w:p>
  </w:endnote>
  <w:endnote w:type="continuationSeparator" w:id="0">
    <w:p w14:paraId="0D9224F8" w14:textId="77777777" w:rsidR="00073188" w:rsidRDefault="000731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256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91AA5" w14:textId="77777777" w:rsidR="00073188" w:rsidRDefault="00073188" w:rsidP="00E71FC3">
      <w:r>
        <w:separator/>
      </w:r>
    </w:p>
  </w:footnote>
  <w:footnote w:type="continuationSeparator" w:id="0">
    <w:p w14:paraId="40252E5B" w14:textId="77777777" w:rsidR="00073188" w:rsidRDefault="000731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188"/>
    <w:rsid w:val="0007318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5ED6C"/>
  <w15:chartTrackingRefBased/>
  <w15:docId w15:val="{359E4B20-393D-4C4B-BE49-EB927117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31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2019-03-09T21:17:00Z</dcterms:created>
  <dcterms:modified xsi:type="dcterms:W3CDTF">2019-03-09T21:18:00Z</dcterms:modified>
</cp:coreProperties>
</file>